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B131" w14:textId="148DC13F" w:rsidR="0046348E" w:rsidRDefault="0046348E" w:rsidP="00C66D47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</w:t>
      </w:r>
      <w:r w:rsidRPr="00725AD6">
        <w:rPr>
          <w:rFonts w:cs="B Nazanin" w:hint="cs"/>
          <w:sz w:val="20"/>
          <w:szCs w:val="20"/>
          <w:rtl/>
        </w:rPr>
        <w:t xml:space="preserve"> </w:t>
      </w: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</w:t>
      </w:r>
      <w:r w:rsidRPr="006D13F8">
        <w:rPr>
          <w:rFonts w:cs="B Titr"/>
          <w:rtl/>
        </w:rPr>
        <w:t>کارشناس</w:t>
      </w:r>
      <w:r w:rsidRPr="006D13F8">
        <w:rPr>
          <w:rFonts w:cs="B Titr" w:hint="cs"/>
          <w:rtl/>
        </w:rPr>
        <w:t>ی</w:t>
      </w:r>
      <w:r w:rsidRPr="00E06682">
        <w:rPr>
          <w:rFonts w:cs="B Titr" w:hint="cs"/>
          <w:u w:val="single"/>
          <w:rtl/>
        </w:rPr>
        <w:t xml:space="preserve"> ارشد</w:t>
      </w:r>
      <w:r w:rsidRPr="00E06682">
        <w:rPr>
          <w:rFonts w:cs="B Titr"/>
          <w:u w:val="single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1A5C91">
        <w:rPr>
          <w:rFonts w:cs="B Titr" w:hint="cs"/>
          <w:rtl/>
        </w:rPr>
        <w:t>5</w:t>
      </w:r>
    </w:p>
    <w:p w14:paraId="0C228696" w14:textId="1A70BC89" w:rsidR="0046348E" w:rsidRPr="00E06682" w:rsidRDefault="0046348E" w:rsidP="0046348E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067" w:type="dxa"/>
        <w:tblLook w:val="04A0" w:firstRow="1" w:lastRow="0" w:firstColumn="1" w:lastColumn="0" w:noHBand="0" w:noVBand="1"/>
      </w:tblPr>
      <w:tblGrid>
        <w:gridCol w:w="982"/>
        <w:gridCol w:w="2156"/>
        <w:gridCol w:w="1276"/>
        <w:gridCol w:w="708"/>
        <w:gridCol w:w="1560"/>
        <w:gridCol w:w="834"/>
        <w:gridCol w:w="2551"/>
      </w:tblGrid>
      <w:tr w:rsidR="00E544A8" w:rsidRPr="00513F77" w14:paraId="275E4057" w14:textId="2D5A095C" w:rsidTr="00E31A23">
        <w:tc>
          <w:tcPr>
            <w:tcW w:w="982" w:type="dxa"/>
            <w:shd w:val="clear" w:color="auto" w:fill="9CC2E5" w:themeFill="accent5" w:themeFillTint="99"/>
          </w:tcPr>
          <w:p w14:paraId="2391DD8B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156" w:type="dxa"/>
            <w:shd w:val="clear" w:color="auto" w:fill="9CC2E5" w:themeFill="accent5" w:themeFillTint="99"/>
          </w:tcPr>
          <w:p w14:paraId="2DECE80D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2E8ADBB4" w14:textId="32B2C544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کدگروه</w:t>
            </w:r>
          </w:p>
        </w:tc>
        <w:tc>
          <w:tcPr>
            <w:tcW w:w="708" w:type="dxa"/>
            <w:shd w:val="clear" w:color="auto" w:fill="9CC2E5" w:themeFill="accent5" w:themeFillTint="99"/>
          </w:tcPr>
          <w:p w14:paraId="201B56FE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60" w:type="dxa"/>
            <w:shd w:val="clear" w:color="auto" w:fill="9CC2E5" w:themeFill="accent5" w:themeFillTint="99"/>
          </w:tcPr>
          <w:p w14:paraId="53E51681" w14:textId="610A89E9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34" w:type="dxa"/>
            <w:shd w:val="clear" w:color="auto" w:fill="9CC2E5" w:themeFill="accent5" w:themeFillTint="99"/>
          </w:tcPr>
          <w:p w14:paraId="169D309A" w14:textId="042C234A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ساعت امتحان </w:t>
            </w:r>
          </w:p>
        </w:tc>
        <w:tc>
          <w:tcPr>
            <w:tcW w:w="2551" w:type="dxa"/>
            <w:shd w:val="clear" w:color="auto" w:fill="9CC2E5" w:themeFill="accent5" w:themeFillTint="99"/>
          </w:tcPr>
          <w:p w14:paraId="7225DAB2" w14:textId="4AF1BC49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E544A8" w:rsidRPr="00513F77" w14:paraId="616231B1" w14:textId="3143DB6C" w:rsidTr="00E31A23">
        <w:tc>
          <w:tcPr>
            <w:tcW w:w="982" w:type="dxa"/>
            <w:shd w:val="clear" w:color="auto" w:fill="9CC2E5" w:themeFill="accent5" w:themeFillTint="99"/>
          </w:tcPr>
          <w:p w14:paraId="65D70C84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9125401</w:t>
            </w:r>
          </w:p>
        </w:tc>
        <w:tc>
          <w:tcPr>
            <w:tcW w:w="2156" w:type="dxa"/>
            <w:vAlign w:val="center"/>
          </w:tcPr>
          <w:p w14:paraId="060805AA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مباحث اصول فقه 1</w:t>
            </w:r>
          </w:p>
        </w:tc>
        <w:tc>
          <w:tcPr>
            <w:tcW w:w="1276" w:type="dxa"/>
          </w:tcPr>
          <w:p w14:paraId="04D01EC9" w14:textId="62D0550F" w:rsidR="00E544A8" w:rsidRPr="001A5C91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3F39AE01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22D543EB" w14:textId="41E0DCE9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1A5C91">
              <w:rPr>
                <w:rFonts w:cs="B Nazanin" w:hint="cs"/>
                <w:b/>
                <w:bCs/>
                <w:rtl/>
              </w:rPr>
              <w:t>دکتر مرتاضی</w:t>
            </w:r>
          </w:p>
        </w:tc>
        <w:tc>
          <w:tcPr>
            <w:tcW w:w="834" w:type="dxa"/>
          </w:tcPr>
          <w:p w14:paraId="6A9B42E5" w14:textId="2F764737" w:rsidR="00E544A8" w:rsidRPr="00D02C65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3458259" w14:textId="1B2B5BC2" w:rsidR="00E544A8" w:rsidRPr="008D2C6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چهار‌شنبه   23/10/1405</w:t>
            </w:r>
          </w:p>
        </w:tc>
      </w:tr>
      <w:tr w:rsidR="00E544A8" w:rsidRPr="00513F77" w14:paraId="691E8249" w14:textId="6CA64814" w:rsidTr="00FB5BBB">
        <w:tc>
          <w:tcPr>
            <w:tcW w:w="982" w:type="dxa"/>
            <w:shd w:val="clear" w:color="auto" w:fill="9CC2E5" w:themeFill="accent5" w:themeFillTint="99"/>
          </w:tcPr>
          <w:p w14:paraId="0F193FBA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9125405</w:t>
            </w:r>
          </w:p>
        </w:tc>
        <w:tc>
          <w:tcPr>
            <w:tcW w:w="2156" w:type="dxa"/>
            <w:vAlign w:val="center"/>
          </w:tcPr>
          <w:p w14:paraId="56AE6FAD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0602A9">
              <w:rPr>
                <w:rFonts w:cs="B Mitra"/>
                <w:sz w:val="28"/>
                <w:szCs w:val="28"/>
                <w:rtl/>
              </w:rPr>
              <w:t>فقه و حقوق مدن</w:t>
            </w:r>
            <w:r w:rsidRPr="000602A9">
              <w:rPr>
                <w:rFonts w:cs="B Mitra" w:hint="cs"/>
                <w:sz w:val="28"/>
                <w:szCs w:val="28"/>
                <w:rtl/>
              </w:rPr>
              <w:t>ی</w:t>
            </w:r>
            <w:r w:rsidRPr="000602A9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1276" w:type="dxa"/>
          </w:tcPr>
          <w:p w14:paraId="6388EF96" w14:textId="618E1C58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175C489A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0021" w14:textId="72175BE4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34" w:type="dxa"/>
          </w:tcPr>
          <w:p w14:paraId="79C3D710" w14:textId="2F630B72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42280680" w14:textId="2DFB6BA6" w:rsidR="00E544A8" w:rsidRPr="00B1461C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ساعت14شنبه    26/10/1405</w:t>
            </w:r>
          </w:p>
        </w:tc>
      </w:tr>
      <w:tr w:rsidR="00E544A8" w:rsidRPr="00513F77" w14:paraId="3BA48A81" w14:textId="148E313F" w:rsidTr="00FB5BBB">
        <w:tc>
          <w:tcPr>
            <w:tcW w:w="982" w:type="dxa"/>
            <w:shd w:val="clear" w:color="auto" w:fill="9CC2E5" w:themeFill="accent5" w:themeFillTint="99"/>
          </w:tcPr>
          <w:p w14:paraId="527925ED" w14:textId="68F3DE0F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9125414</w:t>
            </w:r>
          </w:p>
        </w:tc>
        <w:tc>
          <w:tcPr>
            <w:tcW w:w="2156" w:type="dxa"/>
            <w:vAlign w:val="center"/>
          </w:tcPr>
          <w:p w14:paraId="0CB0D529" w14:textId="658F87EB" w:rsidR="00E544A8" w:rsidRPr="00734977" w:rsidRDefault="00E544A8" w:rsidP="00E544A8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734977">
              <w:rPr>
                <w:rFonts w:cs="B Mitra" w:hint="cs"/>
                <w:b/>
                <w:bCs/>
                <w:sz w:val="20"/>
                <w:szCs w:val="20"/>
                <w:rtl/>
              </w:rPr>
              <w:t>آیین دادرسی مدنی و کیفری</w:t>
            </w:r>
          </w:p>
        </w:tc>
        <w:tc>
          <w:tcPr>
            <w:tcW w:w="1276" w:type="dxa"/>
          </w:tcPr>
          <w:p w14:paraId="2B528C3D" w14:textId="23E24A91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18DAC71F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A444" w14:textId="2EFC05FD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لطفی</w:t>
            </w:r>
          </w:p>
        </w:tc>
        <w:tc>
          <w:tcPr>
            <w:tcW w:w="834" w:type="dxa"/>
          </w:tcPr>
          <w:p w14:paraId="054B7A6E" w14:textId="05BAE916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2E040213" w14:textId="20E88B75" w:rsidR="00E544A8" w:rsidRPr="00B1461C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ساعت14دوشنبه 28/10/1405</w:t>
            </w:r>
          </w:p>
        </w:tc>
      </w:tr>
      <w:tr w:rsidR="00E544A8" w:rsidRPr="00513F77" w14:paraId="083160CE" w14:textId="7BF277A1" w:rsidTr="00FB5BBB">
        <w:tc>
          <w:tcPr>
            <w:tcW w:w="982" w:type="dxa"/>
            <w:shd w:val="clear" w:color="auto" w:fill="9CC2E5" w:themeFill="accent5" w:themeFillTint="99"/>
          </w:tcPr>
          <w:p w14:paraId="4965F0CB" w14:textId="77777777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9125411</w:t>
            </w:r>
          </w:p>
        </w:tc>
        <w:tc>
          <w:tcPr>
            <w:tcW w:w="2156" w:type="dxa"/>
            <w:vAlign w:val="center"/>
          </w:tcPr>
          <w:p w14:paraId="66D383AB" w14:textId="756075DD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قواعد فقه1</w:t>
            </w:r>
          </w:p>
        </w:tc>
        <w:tc>
          <w:tcPr>
            <w:tcW w:w="1276" w:type="dxa"/>
          </w:tcPr>
          <w:p w14:paraId="544B6117" w14:textId="3B53540C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6AD89DA6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D188" w14:textId="22BFD0EA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 w:rsidR="00670CE0">
              <w:rPr>
                <w:rFonts w:cs="B Traffic" w:hint="cs"/>
                <w:sz w:val="20"/>
                <w:szCs w:val="20"/>
                <w:rtl/>
              </w:rPr>
              <w:t>مرتاضی</w:t>
            </w:r>
          </w:p>
        </w:tc>
        <w:tc>
          <w:tcPr>
            <w:tcW w:w="834" w:type="dxa"/>
          </w:tcPr>
          <w:p w14:paraId="06871B5D" w14:textId="6E8CAE3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FE461E9" w14:textId="5DD40F0E" w:rsidR="00E544A8" w:rsidRPr="00B1461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شنبه              </w:t>
            </w:r>
            <w:r w:rsidRPr="001A5C91">
              <w:rPr>
                <w:rFonts w:cs="B Nazanin" w:hint="cs"/>
                <w:b/>
                <w:bCs/>
                <w:rtl/>
              </w:rPr>
              <w:t>3/11/1405</w:t>
            </w:r>
          </w:p>
        </w:tc>
      </w:tr>
      <w:tr w:rsidR="00E544A8" w:rsidRPr="00513F77" w14:paraId="2DEC030A" w14:textId="77777777" w:rsidTr="00FB5BBB">
        <w:tc>
          <w:tcPr>
            <w:tcW w:w="982" w:type="dxa"/>
            <w:shd w:val="clear" w:color="auto" w:fill="9CC2E5" w:themeFill="accent5" w:themeFillTint="99"/>
          </w:tcPr>
          <w:p w14:paraId="6E765D42" w14:textId="0066E28C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9125409</w:t>
            </w:r>
          </w:p>
        </w:tc>
        <w:tc>
          <w:tcPr>
            <w:tcW w:w="2156" w:type="dxa"/>
            <w:vAlign w:val="center"/>
          </w:tcPr>
          <w:p w14:paraId="4DE4A4A3" w14:textId="060DC3D8" w:rsidR="00E544A8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و حقوق خانواده</w:t>
            </w:r>
          </w:p>
        </w:tc>
        <w:tc>
          <w:tcPr>
            <w:tcW w:w="1276" w:type="dxa"/>
          </w:tcPr>
          <w:p w14:paraId="578CDE33" w14:textId="06CC331E" w:rsidR="00E544A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52353453" w14:textId="1137935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4046" w14:textId="5CB5BE0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34" w:type="dxa"/>
          </w:tcPr>
          <w:p w14:paraId="561F9B64" w14:textId="26041075" w:rsidR="00E544A8" w:rsidRPr="008D56CD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5991CA1" w14:textId="131FE6A5" w:rsidR="00E544A8" w:rsidRPr="00B1461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   30/10/1405</w:t>
            </w:r>
          </w:p>
        </w:tc>
      </w:tr>
      <w:tr w:rsidR="00734977" w:rsidRPr="00513F77" w14:paraId="0A85EBC8" w14:textId="77777777" w:rsidTr="00734977">
        <w:tc>
          <w:tcPr>
            <w:tcW w:w="10067" w:type="dxa"/>
            <w:gridSpan w:val="7"/>
            <w:shd w:val="clear" w:color="auto" w:fill="9CC2E5" w:themeFill="accent5" w:themeFillTint="99"/>
          </w:tcPr>
          <w:p w14:paraId="5F27877F" w14:textId="0CC03677" w:rsidR="00734977" w:rsidRPr="007541A6" w:rsidRDefault="00734977" w:rsidP="00734977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</w:t>
            </w: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</w:tr>
    </w:tbl>
    <w:p w14:paraId="450F90EA" w14:textId="77777777" w:rsidR="0046348E" w:rsidRPr="00725AD6" w:rsidRDefault="0046348E" w:rsidP="0046348E">
      <w:pPr>
        <w:jc w:val="center"/>
        <w:rPr>
          <w:rFonts w:cs="B Nazanin"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6817B3" w:rsidRPr="00DC32D5" w14:paraId="06DAAF61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63B4E57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2DD4B92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54CF4D8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2FDF124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1BCC475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6817B3" w:rsidRPr="00DC32D5" w14:paraId="7A97E413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E86C1A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2BF097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55DAFB1D" w14:textId="14BFA562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مباحث اصول فقه 1</w:t>
            </w:r>
          </w:p>
        </w:tc>
        <w:tc>
          <w:tcPr>
            <w:tcW w:w="2225" w:type="dxa"/>
            <w:gridSpan w:val="2"/>
            <w:vAlign w:val="center"/>
          </w:tcPr>
          <w:p w14:paraId="4CE05C0E" w14:textId="4A67FA49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فقه و حقوق مدنی 1</w:t>
            </w:r>
          </w:p>
        </w:tc>
        <w:tc>
          <w:tcPr>
            <w:tcW w:w="2548" w:type="dxa"/>
            <w:gridSpan w:val="2"/>
            <w:vAlign w:val="center"/>
          </w:tcPr>
          <w:p w14:paraId="56385ABA" w14:textId="26A57632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آیین دادرسی مدنی و کیفری</w:t>
            </w:r>
          </w:p>
        </w:tc>
        <w:tc>
          <w:tcPr>
            <w:tcW w:w="2410" w:type="dxa"/>
            <w:gridSpan w:val="3"/>
            <w:vAlign w:val="center"/>
          </w:tcPr>
          <w:p w14:paraId="4AFD830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DC32D5" w14:paraId="6067A672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3015B2E0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4B7C0C86" w14:textId="0D6544E5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759" w:type="dxa"/>
            <w:vAlign w:val="center"/>
          </w:tcPr>
          <w:p w14:paraId="70F93FA7" w14:textId="269FE08B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521" w:type="dxa"/>
          </w:tcPr>
          <w:p w14:paraId="250BD4BE" w14:textId="156C32C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04" w:type="dxa"/>
            <w:vAlign w:val="center"/>
          </w:tcPr>
          <w:p w14:paraId="51ED463A" w14:textId="54060B86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5" w:type="dxa"/>
          </w:tcPr>
          <w:p w14:paraId="16AC0AAC" w14:textId="2EEE42FA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843" w:type="dxa"/>
            <w:vAlign w:val="center"/>
          </w:tcPr>
          <w:p w14:paraId="612215AA" w14:textId="6959B4D0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9" w:type="dxa"/>
            <w:gridSpan w:val="2"/>
          </w:tcPr>
          <w:p w14:paraId="73A608E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43B0603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1F6199" w14:paraId="7D0A5D8B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369516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A64F57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0E2AE680" w14:textId="7321BD1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قواعد فقه1</w:t>
            </w:r>
          </w:p>
        </w:tc>
        <w:tc>
          <w:tcPr>
            <w:tcW w:w="2225" w:type="dxa"/>
            <w:gridSpan w:val="2"/>
          </w:tcPr>
          <w:p w14:paraId="1ED97C91" w14:textId="3585E93D" w:rsidR="006817B3" w:rsidRPr="001F6199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فقه و حقوق خانواده</w:t>
            </w:r>
          </w:p>
        </w:tc>
        <w:tc>
          <w:tcPr>
            <w:tcW w:w="2548" w:type="dxa"/>
            <w:gridSpan w:val="2"/>
          </w:tcPr>
          <w:p w14:paraId="188C85C5" w14:textId="71085450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61F487CB" w14:textId="1D235F36" w:rsidR="006817B3" w:rsidRPr="001F6199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1CC9166D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11B3A5CB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3EC1FCF" w14:textId="65197423" w:rsidR="006817B3" w:rsidRPr="00DC32D5" w:rsidRDefault="00670CE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70CE0">
              <w:rPr>
                <w:rFonts w:cs="B Nazanin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759" w:type="dxa"/>
            <w:vAlign w:val="center"/>
          </w:tcPr>
          <w:p w14:paraId="048D117C" w14:textId="362AF6C2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521" w:type="dxa"/>
          </w:tcPr>
          <w:p w14:paraId="32E467E3" w14:textId="6111D081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704" w:type="dxa"/>
            <w:vAlign w:val="center"/>
          </w:tcPr>
          <w:p w14:paraId="7F723EE3" w14:textId="68CF60DF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5" w:type="dxa"/>
          </w:tcPr>
          <w:p w14:paraId="5CE378FC" w14:textId="61EAB1AF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DA53264" w14:textId="33BFD8BE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658AEDCF" w14:textId="6931BA2A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DD202FB" w14:textId="56507F55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B13EF7" w14:paraId="2ED54133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696E12C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3ED2A16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3186A8BD" w14:textId="77777777" w:rsidR="006817B3" w:rsidRPr="00986590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1604169B" w14:textId="7777777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35E3F7C6" w14:textId="77777777" w:rsidR="006817B3" w:rsidRPr="00B13EF7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5A53B01" w14:textId="77777777" w:rsidR="006817B3" w:rsidRPr="00B13EF7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5877A957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632FEF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2D6C47D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2E0CAB1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70D779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1AB19F9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2B44457D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2A99E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7E5E6C4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76C153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DC32D5" w14:paraId="6DA9BBDD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1A842D4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2F1878C9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8DE929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6DAA421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37B7754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141B12B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21528D98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2398EEC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D0CBB2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2C75B5B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AC91DC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5088FFA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32C4ED7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7D66D0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0821A95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E6A5BDB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986590" w14:paraId="5641D920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70EBA0F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B04DA59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54393669" w14:textId="77777777" w:rsidR="006817B3" w:rsidRPr="0092182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31E94F2F" w14:textId="7777777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5E8F8D4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42B900B" w14:textId="77777777" w:rsidR="006817B3" w:rsidRPr="00986590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13D8C860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3733866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4EB7045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5E2E53E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256682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37E6EE8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3159474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911066D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vAlign w:val="center"/>
          </w:tcPr>
          <w:p w14:paraId="2D3058F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2D0EB1F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6BD9984" w14:textId="77777777" w:rsidR="001D2542" w:rsidRDefault="001D2542" w:rsidP="0046348E">
      <w:pPr>
        <w:jc w:val="center"/>
        <w:rPr>
          <w:rFonts w:cs="B Titr"/>
          <w:rtl/>
        </w:rPr>
      </w:pPr>
    </w:p>
    <w:p w14:paraId="1A701367" w14:textId="77777777" w:rsidR="001D2542" w:rsidRDefault="001D2542" w:rsidP="0046348E">
      <w:pPr>
        <w:jc w:val="center"/>
        <w:rPr>
          <w:rFonts w:cs="B Titr"/>
          <w:rtl/>
        </w:rPr>
      </w:pPr>
    </w:p>
    <w:p w14:paraId="505C5223" w14:textId="77777777" w:rsidR="001D2542" w:rsidRDefault="001D2542" w:rsidP="0046348E">
      <w:pPr>
        <w:jc w:val="center"/>
        <w:rPr>
          <w:rFonts w:cs="B Titr"/>
          <w:rtl/>
        </w:rPr>
      </w:pPr>
    </w:p>
    <w:p w14:paraId="032C3DCC" w14:textId="77777777" w:rsidR="001D2542" w:rsidRDefault="001D2542" w:rsidP="0046348E">
      <w:pPr>
        <w:jc w:val="center"/>
        <w:rPr>
          <w:rFonts w:cs="B Titr"/>
          <w:rtl/>
        </w:rPr>
      </w:pPr>
    </w:p>
    <w:p w14:paraId="448EEAEB" w14:textId="77777777" w:rsidR="006A663A" w:rsidRDefault="006A663A" w:rsidP="0046348E">
      <w:pPr>
        <w:jc w:val="center"/>
        <w:rPr>
          <w:rFonts w:cs="B Titr"/>
          <w:rtl/>
        </w:rPr>
      </w:pPr>
    </w:p>
    <w:p w14:paraId="0D367734" w14:textId="77777777" w:rsidR="006A663A" w:rsidRDefault="006A663A" w:rsidP="0046348E">
      <w:pPr>
        <w:jc w:val="center"/>
        <w:rPr>
          <w:rFonts w:cs="B Titr"/>
          <w:rtl/>
        </w:rPr>
      </w:pPr>
    </w:p>
    <w:p w14:paraId="5BB992FD" w14:textId="77777777" w:rsidR="006A663A" w:rsidRDefault="006A663A" w:rsidP="0046348E">
      <w:pPr>
        <w:jc w:val="center"/>
        <w:rPr>
          <w:rFonts w:cs="B Titr"/>
          <w:rtl/>
        </w:rPr>
      </w:pPr>
    </w:p>
    <w:sectPr w:rsidR="006A663A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2169" w14:textId="77777777" w:rsidR="008D0EAD" w:rsidRDefault="008D0EAD">
      <w:pPr>
        <w:spacing w:after="0" w:line="240" w:lineRule="auto"/>
      </w:pPr>
      <w:r>
        <w:separator/>
      </w:r>
    </w:p>
  </w:endnote>
  <w:endnote w:type="continuationSeparator" w:id="0">
    <w:p w14:paraId="20DBC7AF" w14:textId="77777777" w:rsidR="008D0EAD" w:rsidRDefault="008D0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CB89" w14:textId="77777777" w:rsidR="008D0EAD" w:rsidRDefault="008D0EAD">
      <w:pPr>
        <w:spacing w:after="0" w:line="240" w:lineRule="auto"/>
      </w:pPr>
      <w:r>
        <w:separator/>
      </w:r>
    </w:p>
  </w:footnote>
  <w:footnote w:type="continuationSeparator" w:id="0">
    <w:p w14:paraId="3675B967" w14:textId="77777777" w:rsidR="008D0EAD" w:rsidRDefault="008D0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34DFC"/>
    <w:rsid w:val="00543B08"/>
    <w:rsid w:val="00557555"/>
    <w:rsid w:val="005C003A"/>
    <w:rsid w:val="005C1944"/>
    <w:rsid w:val="006251C8"/>
    <w:rsid w:val="00626B6F"/>
    <w:rsid w:val="006353A6"/>
    <w:rsid w:val="00670CE0"/>
    <w:rsid w:val="006817B3"/>
    <w:rsid w:val="006A1517"/>
    <w:rsid w:val="006A663A"/>
    <w:rsid w:val="00734977"/>
    <w:rsid w:val="007F29B7"/>
    <w:rsid w:val="00820760"/>
    <w:rsid w:val="00877A14"/>
    <w:rsid w:val="008B0467"/>
    <w:rsid w:val="008B5A83"/>
    <w:rsid w:val="008D0EAD"/>
    <w:rsid w:val="00921824"/>
    <w:rsid w:val="009342A1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E4217"/>
    <w:rsid w:val="00C53DB4"/>
    <w:rsid w:val="00C66D47"/>
    <w:rsid w:val="00C742AB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2026-08-23T06:09:00Z</cp:lastPrinted>
  <dcterms:created xsi:type="dcterms:W3CDTF">2026-09-07T10:38:00Z</dcterms:created>
  <dcterms:modified xsi:type="dcterms:W3CDTF">2026-09-27T08:23:00Z</dcterms:modified>
</cp:coreProperties>
</file>